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right" w:tblpY="-11"/>
        <w:tblW w:w="9781" w:type="dxa"/>
        <w:tblLook w:val="01E0" w:firstRow="1" w:lastRow="1" w:firstColumn="1" w:lastColumn="1" w:noHBand="0" w:noVBand="0"/>
      </w:tblPr>
      <w:tblGrid>
        <w:gridCol w:w="4368"/>
        <w:gridCol w:w="5413"/>
      </w:tblGrid>
      <w:tr w:rsidR="00AE53A4" w:rsidRPr="00C17B22" w14:paraId="1827132A" w14:textId="77777777" w:rsidTr="00AE53A4">
        <w:trPr>
          <w:trHeight w:val="1560"/>
        </w:trPr>
        <w:tc>
          <w:tcPr>
            <w:tcW w:w="4368" w:type="dxa"/>
            <w:shd w:val="clear" w:color="auto" w:fill="auto"/>
          </w:tcPr>
          <w:p w14:paraId="0464DB04" w14:textId="77777777" w:rsidR="00AE53A4" w:rsidRPr="00C17B22" w:rsidRDefault="00AE53A4" w:rsidP="005B3675">
            <w:pPr>
              <w:pStyle w:val="ConsPlusNonformat"/>
              <w:widowControl/>
              <w:ind w:left="-2977" w:firstLine="29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</w:tcPr>
          <w:p w14:paraId="2C32D304" w14:textId="77777777" w:rsidR="00AE53A4" w:rsidRPr="00C17B22" w:rsidRDefault="00AE53A4" w:rsidP="005B3675">
            <w:pPr>
              <w:pStyle w:val="ConsPlusNonformat"/>
              <w:widowControl/>
              <w:ind w:left="-2977" w:firstLine="2977"/>
              <w:jc w:val="right"/>
              <w:rPr>
                <w:rFonts w:ascii="Times New Roman" w:hAnsi="Times New Roman" w:cs="Times New Roman"/>
              </w:rPr>
            </w:pPr>
          </w:p>
          <w:p w14:paraId="34D5FA86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 xml:space="preserve">             УТВЕРЖДАЮ</w:t>
            </w:r>
          </w:p>
          <w:p w14:paraId="0FF8B7C1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65667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указать наименование</w:t>
            </w:r>
            <w:r w:rsidRPr="0065667C">
              <w:rPr>
                <w:rFonts w:ascii="Times New Roman" w:hAnsi="Times New Roman" w:cs="Times New Roman"/>
              </w:rPr>
              <w:t>]</w:t>
            </w:r>
            <w:r w:rsidRPr="00C17B22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53AE2F1E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14:paraId="5C528117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 xml:space="preserve">                                    __________________/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C17B22">
              <w:rPr>
                <w:rFonts w:ascii="Times New Roman" w:hAnsi="Times New Roman" w:cs="Times New Roman"/>
              </w:rPr>
              <w:t>/</w:t>
            </w:r>
          </w:p>
          <w:p w14:paraId="642F3E79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14:paraId="037C901D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</w:t>
            </w:r>
            <w:r w:rsidRPr="00C17B2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</w:t>
            </w:r>
            <w:r w:rsidRPr="00C17B2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C17B22">
              <w:rPr>
                <w:rFonts w:ascii="Times New Roman" w:hAnsi="Times New Roman" w:cs="Times New Roman"/>
              </w:rPr>
              <w:t xml:space="preserve"> г. </w:t>
            </w:r>
          </w:p>
          <w:p w14:paraId="5CB14814" w14:textId="77777777" w:rsidR="00AE53A4" w:rsidRPr="00C17B22" w:rsidRDefault="00AE53A4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EB5DD3" w14:textId="221D4BE6" w:rsidR="00C417B0" w:rsidRDefault="00C417B0" w:rsidP="00C417B0">
      <w:pPr>
        <w:autoSpaceDE w:val="0"/>
        <w:autoSpaceDN w:val="0"/>
        <w:adjustRightInd w:val="0"/>
        <w:jc w:val="center"/>
      </w:pPr>
    </w:p>
    <w:p w14:paraId="58F586E0" w14:textId="77777777" w:rsidR="00AE53A4" w:rsidRPr="006F0E34" w:rsidRDefault="00AE53A4" w:rsidP="00C417B0">
      <w:pPr>
        <w:autoSpaceDE w:val="0"/>
        <w:autoSpaceDN w:val="0"/>
        <w:adjustRightInd w:val="0"/>
        <w:jc w:val="center"/>
      </w:pPr>
    </w:p>
    <w:p w14:paraId="027B2339" w14:textId="4DA65C1A" w:rsidR="00C417B0" w:rsidRPr="00460BAA" w:rsidRDefault="00C417B0" w:rsidP="00C417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BA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E53A4" w:rsidRPr="00AE53A4">
        <w:rPr>
          <w:rFonts w:ascii="Times New Roman" w:hAnsi="Times New Roman" w:cs="Times New Roman"/>
          <w:sz w:val="24"/>
          <w:szCs w:val="24"/>
        </w:rPr>
        <w:t>[</w:t>
      </w:r>
      <w:r w:rsidR="00AE53A4" w:rsidRPr="00AE53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указать наименование</w:t>
      </w:r>
      <w:r w:rsidR="00AE53A4" w:rsidRPr="00AE53A4">
        <w:rPr>
          <w:rFonts w:ascii="Times New Roman" w:hAnsi="Times New Roman" w:cs="Times New Roman"/>
          <w:sz w:val="24"/>
          <w:szCs w:val="24"/>
        </w:rPr>
        <w:t>]</w:t>
      </w:r>
    </w:p>
    <w:p w14:paraId="490304B1" w14:textId="77777777" w:rsidR="00C417B0" w:rsidRPr="006F0E34" w:rsidRDefault="00BE4435" w:rsidP="00C417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7B0">
        <w:rPr>
          <w:rFonts w:ascii="Times New Roman" w:hAnsi="Times New Roman" w:cs="Times New Roman"/>
          <w:sz w:val="24"/>
          <w:szCs w:val="24"/>
        </w:rPr>
        <w:t>о порядке информирования о компьютерных инцидентах</w:t>
      </w:r>
    </w:p>
    <w:p w14:paraId="13D7E2FB" w14:textId="77777777" w:rsidR="00D43B59" w:rsidRDefault="00D43B59" w:rsidP="00D43B59">
      <w:pPr>
        <w:spacing w:after="120"/>
        <w:ind w:firstLine="567"/>
        <w:jc w:val="both"/>
      </w:pPr>
      <w:r>
        <w:t> </w:t>
      </w:r>
    </w:p>
    <w:p w14:paraId="5C2B7825" w14:textId="1754BC46" w:rsidR="00D43B59" w:rsidRDefault="00D43B59" w:rsidP="00D43B59">
      <w:pPr>
        <w:spacing w:after="120"/>
        <w:ind w:firstLine="567"/>
        <w:jc w:val="both"/>
      </w:pPr>
      <w:r>
        <w:t>1. Настоящ</w:t>
      </w:r>
      <w:r w:rsidR="00292EA0">
        <w:t>ее</w:t>
      </w:r>
      <w:r>
        <w:t xml:space="preserve"> По</w:t>
      </w:r>
      <w:r w:rsidR="00292EA0">
        <w:t>ложение</w:t>
      </w:r>
      <w:r>
        <w:t xml:space="preserve"> определяет процедуру информирования </w:t>
      </w:r>
      <w:r w:rsidR="00AE53A4" w:rsidRPr="00AE53A4">
        <w:t>[</w:t>
      </w:r>
      <w:r w:rsidR="00AE53A4" w:rsidRPr="00AE53A4">
        <w:rPr>
          <w:b/>
          <w:bCs/>
          <w:i/>
          <w:iCs/>
          <w:color w:val="FF0000"/>
        </w:rPr>
        <w:t>указать наименование</w:t>
      </w:r>
      <w:r w:rsidR="00AE53A4" w:rsidRPr="00AE53A4">
        <w:t>]</w:t>
      </w:r>
      <w:r w:rsidR="003E4336">
        <w:t xml:space="preserve"> (далее также Общество, оператор) </w:t>
      </w:r>
      <w:r w:rsidR="00292EA0" w:rsidRPr="00292EA0">
        <w:t>Федеральн</w:t>
      </w:r>
      <w:r w:rsidR="003E4336">
        <w:t>ой</w:t>
      </w:r>
      <w:r w:rsidR="00292EA0" w:rsidRPr="00292EA0">
        <w:t xml:space="preserve"> служб</w:t>
      </w:r>
      <w:r w:rsidR="003E4336">
        <w:t>ы</w:t>
      </w:r>
      <w:r w:rsidR="00292EA0" w:rsidRPr="00292EA0">
        <w:t xml:space="preserve"> по надзору в сфере связи, информационных технологий и массовых коммуникаций (Роскомнадзор)</w:t>
      </w:r>
      <w:r w:rsidR="00460BAA">
        <w:t xml:space="preserve"> </w:t>
      </w:r>
      <w:r>
        <w:t xml:space="preserve">о </w:t>
      </w:r>
      <w:r w:rsidR="00B00834" w:rsidRPr="007D6268">
        <w:t>факт</w:t>
      </w:r>
      <w:r w:rsidR="00B00834">
        <w:t>ах</w:t>
      </w:r>
      <w:r w:rsidR="00B00834" w:rsidRPr="007D6268">
        <w:t xml:space="preserve">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</w:r>
      <w:r w:rsidR="007A6537">
        <w:t xml:space="preserve"> (далее — компьютерный инцидент)</w:t>
      </w:r>
      <w:r w:rsidR="00B00834">
        <w:t xml:space="preserve">, </w:t>
      </w:r>
      <w:r>
        <w:t xml:space="preserve">а также </w:t>
      </w:r>
      <w:r w:rsidR="003E4336">
        <w:t xml:space="preserve">порядок </w:t>
      </w:r>
      <w:r>
        <w:t xml:space="preserve">реагирования на </w:t>
      </w:r>
      <w:r w:rsidR="00B00834">
        <w:t xml:space="preserve">указанные </w:t>
      </w:r>
      <w:r>
        <w:t xml:space="preserve">компьютерные инциденты и принятия мер по ликвидации </w:t>
      </w:r>
      <w:r w:rsidR="00B00834">
        <w:t>их</w:t>
      </w:r>
      <w:r w:rsidR="00460BAA">
        <w:t xml:space="preserve"> </w:t>
      </w:r>
      <w:r>
        <w:t>последствий.</w:t>
      </w:r>
    </w:p>
    <w:p w14:paraId="0AAD0FCB" w14:textId="77777777" w:rsidR="00D43B59" w:rsidRDefault="00D43B59" w:rsidP="00D43B59">
      <w:pPr>
        <w:spacing w:after="120"/>
        <w:ind w:firstLine="567"/>
        <w:jc w:val="both"/>
      </w:pPr>
      <w:r>
        <w:t xml:space="preserve">2. </w:t>
      </w:r>
      <w:r w:rsidR="00BA555A">
        <w:t>Общество информирует</w:t>
      </w:r>
      <w:r w:rsidR="004E4809">
        <w:t xml:space="preserve"> уполномоченный государственный орган —</w:t>
      </w:r>
      <w:r w:rsidR="00BA555A">
        <w:t xml:space="preserve"> Роскомн</w:t>
      </w:r>
      <w:r w:rsidR="004E4809">
        <w:t>адзор</w:t>
      </w:r>
      <w:r>
        <w:t xml:space="preserve"> обо всех компьютерных инцидентах, </w:t>
      </w:r>
      <w:r w:rsidR="004E4809" w:rsidRPr="003731AA">
        <w:t>повлекших неправомерную передачу (предоставление, распространение, доступ) персональных данных</w:t>
      </w:r>
      <w:r>
        <w:t>.</w:t>
      </w:r>
    </w:p>
    <w:p w14:paraId="2C4384E3" w14:textId="77777777" w:rsidR="00D43B59" w:rsidRDefault="00D43B59" w:rsidP="007A6537">
      <w:pPr>
        <w:spacing w:after="120"/>
        <w:ind w:firstLine="567"/>
        <w:jc w:val="both"/>
      </w:pPr>
      <w:r>
        <w:t xml:space="preserve">3. Информирование осуществляется путем направления информации </w:t>
      </w:r>
      <w:r w:rsidR="00A07E19">
        <w:t xml:space="preserve">в </w:t>
      </w:r>
      <w:r w:rsidR="007A6537">
        <w:t>Роскомнадзор</w:t>
      </w:r>
      <w:r w:rsidR="00460BAA">
        <w:t xml:space="preserve"> </w:t>
      </w:r>
      <w:r>
        <w:t xml:space="preserve">в соответствии </w:t>
      </w:r>
      <w:r w:rsidR="007A6537">
        <w:t xml:space="preserve">с </w:t>
      </w:r>
      <w:r>
        <w:t xml:space="preserve">форматами представления информации о </w:t>
      </w:r>
      <w:r w:rsidR="007A6537" w:rsidRPr="007A6537">
        <w:t>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</w:r>
      <w:r w:rsidR="007A6537">
        <w:t xml:space="preserve"> посредством заполнения соответствующей формы на сайте Роскомнадзора по адресу</w:t>
      </w:r>
      <w:r w:rsidR="00460BAA">
        <w:t xml:space="preserve"> </w:t>
      </w:r>
      <w:hyperlink r:id="rId7" w:history="1">
        <w:r w:rsidR="007A6537" w:rsidRPr="00015B31">
          <w:rPr>
            <w:rStyle w:val="a3"/>
          </w:rPr>
          <w:t>https://pd.rkn.gov.ru/incidents/form/</w:t>
        </w:r>
      </w:hyperlink>
      <w:r w:rsidR="007A6537">
        <w:t xml:space="preserve">. </w:t>
      </w:r>
    </w:p>
    <w:p w14:paraId="354DBD66" w14:textId="77777777" w:rsidR="00E65D9F" w:rsidRDefault="00D43B59" w:rsidP="00D43B59">
      <w:pPr>
        <w:spacing w:after="120"/>
        <w:ind w:firstLine="567"/>
        <w:jc w:val="both"/>
      </w:pPr>
      <w:r>
        <w:t xml:space="preserve">4. Информация о </w:t>
      </w:r>
      <w:r w:rsidR="001E5631" w:rsidRPr="001E5631">
        <w:t xml:space="preserve">произошедшем </w:t>
      </w:r>
      <w:r w:rsidR="001E5631">
        <w:t xml:space="preserve">компьютерном </w:t>
      </w:r>
      <w:r w:rsidR="001E5631" w:rsidRPr="001E5631">
        <w:t>инциденте</w:t>
      </w:r>
      <w:r w:rsidR="00E65D9F">
        <w:t xml:space="preserve"> направляется Обществом </w:t>
      </w:r>
      <w:r w:rsidR="00E65D9F" w:rsidRPr="001E5631">
        <w:t>в течение двадцати четырех часов</w:t>
      </w:r>
      <w:r w:rsidR="00E65D9F">
        <w:t xml:space="preserve"> с момента инцидента. Указанная информация включает в себя сведения:</w:t>
      </w:r>
    </w:p>
    <w:p w14:paraId="0267D018" w14:textId="77777777" w:rsidR="00E65D9F" w:rsidRDefault="00E65D9F" w:rsidP="00E65D9F">
      <w:pPr>
        <w:spacing w:after="120"/>
        <w:ind w:firstLine="567"/>
        <w:jc w:val="both"/>
      </w:pPr>
      <w:r>
        <w:t>— об инциденте и его предполагаемых причинах,</w:t>
      </w:r>
      <w:r w:rsidR="00460BAA">
        <w:t xml:space="preserve"> </w:t>
      </w:r>
      <w:r w:rsidRPr="001E5631">
        <w:t>повлекших нарушение прав субъектов персональных данны</w:t>
      </w:r>
      <w:r w:rsidR="00D151B5">
        <w:t>х</w:t>
      </w:r>
      <w:r>
        <w:t>;</w:t>
      </w:r>
    </w:p>
    <w:p w14:paraId="63A6DA9F" w14:textId="77777777" w:rsidR="00E65D9F" w:rsidRDefault="00E65D9F" w:rsidP="00E65D9F">
      <w:pPr>
        <w:spacing w:after="120"/>
        <w:ind w:firstLine="567"/>
        <w:jc w:val="both"/>
      </w:pPr>
      <w:r>
        <w:t xml:space="preserve">— </w:t>
      </w:r>
      <w:r w:rsidR="00D151B5">
        <w:t xml:space="preserve">о </w:t>
      </w:r>
      <w:r>
        <w:t xml:space="preserve">возможном вреде, причиненном правам </w:t>
      </w:r>
      <w:r w:rsidRPr="001E5631">
        <w:t>субъектов персональных данных</w:t>
      </w:r>
      <w:r>
        <w:t>;</w:t>
      </w:r>
    </w:p>
    <w:p w14:paraId="131DDE8F" w14:textId="77777777" w:rsidR="00E65D9F" w:rsidRDefault="00E65D9F" w:rsidP="00E65D9F">
      <w:pPr>
        <w:spacing w:after="120"/>
        <w:ind w:firstLine="567"/>
        <w:jc w:val="both"/>
      </w:pPr>
      <w:r>
        <w:t xml:space="preserve">— </w:t>
      </w:r>
      <w:r w:rsidR="00D151B5">
        <w:t xml:space="preserve">о </w:t>
      </w:r>
      <w:r>
        <w:t xml:space="preserve">принятых мерах по устранению последствий </w:t>
      </w:r>
      <w:r w:rsidRPr="001E5631">
        <w:t>соответствующего инцидента</w:t>
      </w:r>
      <w:r>
        <w:t>;</w:t>
      </w:r>
    </w:p>
    <w:p w14:paraId="7BEFC16D" w14:textId="77777777" w:rsidR="00E65D9F" w:rsidRDefault="00E65D9F" w:rsidP="00E65D9F">
      <w:pPr>
        <w:spacing w:after="120"/>
        <w:ind w:firstLine="567"/>
        <w:jc w:val="both"/>
      </w:pPr>
      <w:r>
        <w:t>—</w:t>
      </w:r>
      <w:r w:rsidR="00D151B5">
        <w:t xml:space="preserve"> о</w:t>
      </w:r>
      <w:r>
        <w:t xml:space="preserve"> лице, </w:t>
      </w:r>
      <w:r w:rsidRPr="001E5631">
        <w:t xml:space="preserve">уполномоченном </w:t>
      </w:r>
      <w:r>
        <w:t>Обществом</w:t>
      </w:r>
      <w:r w:rsidRPr="001E5631">
        <w:t xml:space="preserve"> на взаимодействие </w:t>
      </w:r>
      <w:r>
        <w:t>с Роскомнадзором по вопросам, связанным с инцидентом.</w:t>
      </w:r>
    </w:p>
    <w:p w14:paraId="37DC7C9E" w14:textId="77777777" w:rsidR="00D43B59" w:rsidRDefault="00D151B5" w:rsidP="00D43B59">
      <w:pPr>
        <w:spacing w:after="120"/>
        <w:ind w:firstLine="567"/>
        <w:jc w:val="both"/>
      </w:pPr>
      <w:r>
        <w:t>5</w:t>
      </w:r>
      <w:r w:rsidR="00D43B59">
        <w:t>. Для подготовки к реагированию на компьютерные инциденты и принятию мер по ликвидации</w:t>
      </w:r>
      <w:r w:rsidR="00C56911">
        <w:t xml:space="preserve"> их</w:t>
      </w:r>
      <w:r w:rsidR="00D43B59">
        <w:t xml:space="preserve"> последствий </w:t>
      </w:r>
      <w:r w:rsidR="00C56911">
        <w:t>Обществом</w:t>
      </w:r>
      <w:r w:rsidR="00460BAA">
        <w:t xml:space="preserve"> </w:t>
      </w:r>
      <w:r>
        <w:t>приняло следующие меры:</w:t>
      </w:r>
    </w:p>
    <w:p w14:paraId="20A5835B" w14:textId="77777777" w:rsidR="00D151B5" w:rsidRPr="00D151B5" w:rsidRDefault="00D151B5" w:rsidP="00D151B5">
      <w:pPr>
        <w:spacing w:after="120"/>
        <w:ind w:firstLine="567"/>
        <w:jc w:val="both"/>
      </w:pPr>
      <w:r w:rsidRPr="00D151B5">
        <w:t>— назначило лицо, ответственное за организацию обработки персональных данных;</w:t>
      </w:r>
    </w:p>
    <w:p w14:paraId="08ACF841" w14:textId="77777777" w:rsidR="00D151B5" w:rsidRPr="00D151B5" w:rsidRDefault="00D151B5" w:rsidP="00D151B5">
      <w:pPr>
        <w:spacing w:after="120"/>
        <w:ind w:firstLine="567"/>
        <w:jc w:val="both"/>
      </w:pPr>
      <w:r w:rsidRPr="00D151B5">
        <w:t>— утвердило локальные акты, определяющие политику Исполнителя в отношении обработки персональных данных, и обеспечило неограниченный доступ к таким локальным актам;</w:t>
      </w:r>
    </w:p>
    <w:p w14:paraId="6EBC7FF2" w14:textId="77777777" w:rsidR="00D151B5" w:rsidRPr="00D151B5" w:rsidRDefault="00D151B5" w:rsidP="00D151B5">
      <w:pPr>
        <w:spacing w:after="120"/>
        <w:ind w:firstLine="567"/>
        <w:jc w:val="both"/>
      </w:pPr>
      <w:r w:rsidRPr="00D151B5">
        <w:t>— обеспечило применение правовых, организационных и технических мер по обеспечению безопасности персональных данных в соответствии со статьей 19 закона «О персональных данных»;</w:t>
      </w:r>
    </w:p>
    <w:p w14:paraId="508558CE" w14:textId="77777777" w:rsidR="00D151B5" w:rsidRPr="00D151B5" w:rsidRDefault="00D151B5" w:rsidP="00D151B5">
      <w:pPr>
        <w:spacing w:after="120"/>
        <w:ind w:firstLine="567"/>
        <w:jc w:val="both"/>
      </w:pPr>
      <w:r w:rsidRPr="00D151B5">
        <w:t>— осуществляет внутренний контроль соответствия обработки персональных данных требованиям законодательства к защите персональных данных, политике Исполнителя в отношении обработки персональных данных, и локальным актам Исполнителя;</w:t>
      </w:r>
    </w:p>
    <w:p w14:paraId="26ACB446" w14:textId="77777777" w:rsidR="00D151B5" w:rsidRPr="00D151B5" w:rsidRDefault="00D151B5" w:rsidP="00D151B5">
      <w:pPr>
        <w:spacing w:after="120"/>
        <w:ind w:firstLine="567"/>
        <w:jc w:val="both"/>
      </w:pPr>
      <w:r w:rsidRPr="00D151B5">
        <w:lastRenderedPageBreak/>
        <w:t>— ознакомило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а также документами, определяющими политику Исполнителя в отношении обработки персональных данных.</w:t>
      </w:r>
    </w:p>
    <w:p w14:paraId="4A8CA850" w14:textId="77777777" w:rsidR="00D151B5" w:rsidRDefault="00D151B5" w:rsidP="00D151B5">
      <w:pPr>
        <w:spacing w:after="120"/>
        <w:ind w:firstLine="567"/>
        <w:jc w:val="both"/>
      </w:pPr>
      <w:r>
        <w:t xml:space="preserve">6. </w:t>
      </w:r>
      <w:r w:rsidR="00A03B40">
        <w:t xml:space="preserve">К </w:t>
      </w:r>
      <w:r w:rsidR="00A03B40" w:rsidRPr="00D151B5">
        <w:t>локальны</w:t>
      </w:r>
      <w:r w:rsidR="00A03B40">
        <w:t>м</w:t>
      </w:r>
      <w:r w:rsidR="00A03B40" w:rsidRPr="00D151B5">
        <w:t xml:space="preserve"> акт</w:t>
      </w:r>
      <w:r w:rsidR="00A03B40">
        <w:t>ам Общества</w:t>
      </w:r>
      <w:r w:rsidR="00A03B40" w:rsidRPr="00D151B5">
        <w:t>, определяющи</w:t>
      </w:r>
      <w:r w:rsidR="00A03B40">
        <w:t>м</w:t>
      </w:r>
      <w:r w:rsidR="00A03B40" w:rsidRPr="00D151B5">
        <w:t xml:space="preserve"> политику в отношении обработки персональных данных</w:t>
      </w:r>
      <w:r w:rsidR="00A03B40">
        <w:t xml:space="preserve"> и порядок такой обработки персональных данных относятся:</w:t>
      </w:r>
    </w:p>
    <w:p w14:paraId="1121D876" w14:textId="77777777" w:rsidR="00D151B5" w:rsidRDefault="00A03B40" w:rsidP="00D151B5">
      <w:pPr>
        <w:spacing w:after="120"/>
        <w:ind w:firstLine="567"/>
        <w:jc w:val="both"/>
      </w:pPr>
      <w:r>
        <w:t xml:space="preserve">— </w:t>
      </w:r>
      <w:r w:rsidR="00D151B5">
        <w:t>приказ о назначении лица, ответственного за организацию обработки персональных данных работников (п. 1 ч. 1 ст. 18.1 Закона о персональных данных)</w:t>
      </w:r>
      <w:r>
        <w:t>;</w:t>
      </w:r>
    </w:p>
    <w:p w14:paraId="5A79E0B6" w14:textId="77777777" w:rsidR="00A03B40" w:rsidRDefault="00A03B40" w:rsidP="00A03B40">
      <w:pPr>
        <w:spacing w:after="120"/>
        <w:ind w:firstLine="567"/>
        <w:jc w:val="both"/>
      </w:pPr>
      <w:r>
        <w:t xml:space="preserve">— </w:t>
      </w:r>
      <w:r w:rsidR="00F3549B" w:rsidRPr="00F3549B">
        <w:t>Положение об обработке и защите персональных данных работников</w:t>
      </w:r>
      <w:r>
        <w:t>;</w:t>
      </w:r>
    </w:p>
    <w:p w14:paraId="10AE88A7" w14:textId="77777777" w:rsidR="00A03B40" w:rsidRDefault="00A03B40" w:rsidP="00A03B40">
      <w:pPr>
        <w:spacing w:after="120"/>
        <w:ind w:firstLine="567"/>
        <w:jc w:val="both"/>
      </w:pPr>
      <w:r>
        <w:t xml:space="preserve">— </w:t>
      </w:r>
      <w:r w:rsidR="00D151B5">
        <w:t>приказ об утверждении перечня лиц, имеющих доступ к персональным данным работников</w:t>
      </w:r>
      <w:r>
        <w:t>;</w:t>
      </w:r>
    </w:p>
    <w:p w14:paraId="12BD1CAD" w14:textId="77777777" w:rsidR="00D151B5" w:rsidRDefault="00A03B40" w:rsidP="00A03B40">
      <w:pPr>
        <w:spacing w:after="120"/>
        <w:ind w:firstLine="567"/>
        <w:jc w:val="both"/>
      </w:pPr>
      <w:r>
        <w:t>—</w:t>
      </w:r>
      <w:r w:rsidR="00D151B5">
        <w:t xml:space="preserve"> письменн</w:t>
      </w:r>
      <w:r>
        <w:t>ые</w:t>
      </w:r>
      <w:r w:rsidR="00D151B5">
        <w:t xml:space="preserve"> обязательств</w:t>
      </w:r>
      <w:r>
        <w:t>а работников, имеющих доступ к персональным данным,</w:t>
      </w:r>
      <w:r w:rsidR="00D151B5">
        <w:t xml:space="preserve"> о неразглашении (соблюдении конфиденциальности) персональных данных</w:t>
      </w:r>
      <w:r>
        <w:t>;</w:t>
      </w:r>
    </w:p>
    <w:p w14:paraId="7C01E08D" w14:textId="77777777" w:rsidR="00A03B40" w:rsidRDefault="00A03B40" w:rsidP="00A03B40">
      <w:pPr>
        <w:spacing w:after="120"/>
        <w:ind w:firstLine="567"/>
        <w:jc w:val="both"/>
      </w:pPr>
      <w:r>
        <w:t>7. Для защиты персональн</w:t>
      </w:r>
      <w:r w:rsidR="0057675B">
        <w:t>ых данных на бумажных носителях Обществом приняты следующие меры:</w:t>
      </w:r>
    </w:p>
    <w:p w14:paraId="6F107AE7" w14:textId="77777777" w:rsidR="001603D0" w:rsidRDefault="001603D0" w:rsidP="0057675B">
      <w:pPr>
        <w:spacing w:after="120"/>
        <w:ind w:firstLine="567"/>
        <w:jc w:val="both"/>
      </w:pPr>
      <w:r>
        <w:t>а</w:t>
      </w:r>
      <w:r w:rsidR="0057675B">
        <w:t xml:space="preserve">) персональные данные на бумажных носителях </w:t>
      </w:r>
      <w:r>
        <w:t xml:space="preserve">хранятся </w:t>
      </w:r>
      <w:r w:rsidR="0057675B">
        <w:t>в специальных помещениях</w:t>
      </w:r>
      <w:r>
        <w:t>;</w:t>
      </w:r>
    </w:p>
    <w:p w14:paraId="6647EF85" w14:textId="77777777" w:rsidR="0057675B" w:rsidRDefault="001603D0" w:rsidP="0057675B">
      <w:pPr>
        <w:spacing w:after="120"/>
        <w:ind w:firstLine="567"/>
        <w:jc w:val="both"/>
      </w:pPr>
      <w:r>
        <w:t xml:space="preserve">б) материальные носители </w:t>
      </w:r>
      <w:r w:rsidR="0057675B">
        <w:t>персональны</w:t>
      </w:r>
      <w:r>
        <w:t>х</w:t>
      </w:r>
      <w:r w:rsidR="0057675B">
        <w:t xml:space="preserve"> данны</w:t>
      </w:r>
      <w:r>
        <w:t>х,</w:t>
      </w:r>
      <w:r w:rsidR="0057675B">
        <w:t xml:space="preserve"> которые обрабатываются в разных целях</w:t>
      </w:r>
      <w:r>
        <w:t>,</w:t>
      </w:r>
      <w:r w:rsidR="00460BAA">
        <w:t xml:space="preserve"> </w:t>
      </w:r>
      <w:r>
        <w:t>хранятся отдельно;</w:t>
      </w:r>
    </w:p>
    <w:p w14:paraId="70BCA80A" w14:textId="77777777" w:rsidR="0057675B" w:rsidRDefault="001603D0" w:rsidP="001603D0">
      <w:pPr>
        <w:spacing w:after="120"/>
        <w:ind w:firstLine="567"/>
        <w:jc w:val="both"/>
      </w:pPr>
      <w:r>
        <w:t>в) организован</w:t>
      </w:r>
      <w:r w:rsidR="00864312">
        <w:t>а охрана и</w:t>
      </w:r>
      <w:r w:rsidR="00460BAA">
        <w:t xml:space="preserve"> </w:t>
      </w:r>
      <w:r w:rsidR="0057675B">
        <w:t>особый режим доступа в помещения</w:t>
      </w:r>
      <w:r>
        <w:t xml:space="preserve"> хранения персональных данных</w:t>
      </w:r>
      <w:r w:rsidR="0057675B">
        <w:t xml:space="preserve">, </w:t>
      </w:r>
      <w:r>
        <w:t>а также утвержден перечень</w:t>
      </w:r>
      <w:r w:rsidR="0057675B">
        <w:t xml:space="preserve"> лиц, имеющих доступ в данные помещения с учетом требований Положения об особенностях обработки персональных данных, осуществляемой без использования средств автоматизации;</w:t>
      </w:r>
    </w:p>
    <w:p w14:paraId="108788F6" w14:textId="77777777" w:rsidR="00864312" w:rsidRDefault="00864312" w:rsidP="00864312">
      <w:pPr>
        <w:spacing w:after="120"/>
        <w:ind w:firstLine="567"/>
        <w:jc w:val="both"/>
      </w:pPr>
      <w:r>
        <w:t>8. Для защиты персональных данных в электронном виде Обществом приняты следующие меры:</w:t>
      </w:r>
    </w:p>
    <w:p w14:paraId="3A9E0CA0" w14:textId="77777777" w:rsidR="00CF20D5" w:rsidRDefault="00864312" w:rsidP="00864312">
      <w:pPr>
        <w:spacing w:after="120"/>
        <w:ind w:firstLine="567"/>
        <w:jc w:val="both"/>
      </w:pPr>
      <w:r>
        <w:t xml:space="preserve">а) определен тип угрозы безопасности персональных данных и уровень защищенности персональных данных, исходя </w:t>
      </w:r>
      <w:r w:rsidR="00CF20D5">
        <w:t>из определенного</w:t>
      </w:r>
      <w:r>
        <w:t xml:space="preserve"> типа угрозы</w:t>
      </w:r>
      <w:r w:rsidR="00CF20D5">
        <w:t>;</w:t>
      </w:r>
    </w:p>
    <w:p w14:paraId="5C5725FF" w14:textId="77777777" w:rsidR="00864312" w:rsidRDefault="00CF20D5" w:rsidP="00864312">
      <w:pPr>
        <w:spacing w:after="120"/>
        <w:ind w:firstLine="567"/>
        <w:jc w:val="both"/>
      </w:pPr>
      <w:r>
        <w:t>б) организована охрана и особый режим доступа в помещения</w:t>
      </w:r>
      <w:r w:rsidR="00864312">
        <w:t>, в которых размещена информационная система, от неконтролируемого проникновения или неправомерного доступа;</w:t>
      </w:r>
    </w:p>
    <w:p w14:paraId="1659999B" w14:textId="77777777" w:rsidR="00CF20D5" w:rsidRDefault="00CF20D5" w:rsidP="00864312">
      <w:pPr>
        <w:spacing w:after="120"/>
        <w:ind w:firstLine="567"/>
        <w:jc w:val="both"/>
      </w:pPr>
      <w:r>
        <w:t>в) утвержден перечень лиц, имеющих в силу трудовых обязанностей доступ к персональным данным в информационной системе;</w:t>
      </w:r>
    </w:p>
    <w:p w14:paraId="06668D5A" w14:textId="77777777" w:rsidR="00CF20D5" w:rsidRDefault="00CF20D5" w:rsidP="00864312">
      <w:pPr>
        <w:spacing w:after="120"/>
        <w:ind w:firstLine="567"/>
        <w:jc w:val="both"/>
      </w:pPr>
      <w:r>
        <w:t>г)</w:t>
      </w:r>
      <w:r w:rsidR="00460BAA">
        <w:t xml:space="preserve"> </w:t>
      </w:r>
      <w:r>
        <w:t>приняты меры по обеспечению сохранности носителей персональных данных;</w:t>
      </w:r>
    </w:p>
    <w:p w14:paraId="27497875" w14:textId="77777777" w:rsidR="00864312" w:rsidRDefault="00CF20D5" w:rsidP="00864312">
      <w:pPr>
        <w:spacing w:after="120"/>
        <w:ind w:firstLine="567"/>
        <w:jc w:val="both"/>
      </w:pPr>
      <w:r>
        <w:t xml:space="preserve">д) обеспечена защита информацию с помощью средств, прошедших процедуру оценки соответствия </w:t>
      </w:r>
      <w:r w:rsidR="00864312">
        <w:t>в случае, когда применение таких средств необходимо для нейтрализации актуальных угроз.</w:t>
      </w:r>
    </w:p>
    <w:p w14:paraId="489EF446" w14:textId="77777777" w:rsidR="00D43B59" w:rsidRDefault="00242F5B" w:rsidP="00B07C59">
      <w:pPr>
        <w:spacing w:after="120"/>
        <w:ind w:firstLine="567"/>
        <w:jc w:val="both"/>
      </w:pPr>
      <w:r>
        <w:t>9</w:t>
      </w:r>
      <w:r w:rsidR="00D43B59">
        <w:t xml:space="preserve">. </w:t>
      </w:r>
      <w:r w:rsidR="00B07C59">
        <w:t>Общество</w:t>
      </w:r>
      <w:r w:rsidR="00D43B59">
        <w:t xml:space="preserve"> не реже одного раза в год организует и проводит тренировки по отработке мероприятий </w:t>
      </w:r>
      <w:r>
        <w:t>по реагированию на компьютерные инциденты и принятию мер по ликвидации их последствий</w:t>
      </w:r>
      <w:r w:rsidR="00D43B59">
        <w:t>.</w:t>
      </w:r>
    </w:p>
    <w:p w14:paraId="150DFE1E" w14:textId="77777777" w:rsidR="00D43B59" w:rsidRDefault="00D43B59" w:rsidP="00D43B59">
      <w:pPr>
        <w:spacing w:after="120"/>
        <w:ind w:firstLine="567"/>
        <w:jc w:val="both"/>
      </w:pPr>
      <w:r>
        <w:t xml:space="preserve">Организация и проведение тренировок возлагаются на </w:t>
      </w:r>
      <w:r w:rsidR="002C2210">
        <w:t>лиц</w:t>
      </w:r>
      <w:r>
        <w:t>, ответственных за проведение мероприятий по реагированию на компьютерные инциденты и принятие мер по ликвидации последствий компьютерных атак.</w:t>
      </w:r>
    </w:p>
    <w:p w14:paraId="54DA92D3" w14:textId="77777777" w:rsidR="00D43B59" w:rsidRDefault="00242F5B" w:rsidP="00D43B59">
      <w:pPr>
        <w:spacing w:after="120"/>
        <w:ind w:firstLine="567"/>
        <w:jc w:val="both"/>
      </w:pPr>
      <w:r>
        <w:t>10</w:t>
      </w:r>
      <w:r w:rsidR="00D43B59">
        <w:t xml:space="preserve">. </w:t>
      </w:r>
      <w:r w:rsidR="002C2210">
        <w:t>Общество</w:t>
      </w:r>
      <w:r w:rsidR="00D43B59">
        <w:t xml:space="preserve"> в ходе реагирования на компьютерные инциденты и принятия мер по ликвидации последствий компьютерных атак осуществляет:</w:t>
      </w:r>
    </w:p>
    <w:p w14:paraId="603F7EE5" w14:textId="77777777" w:rsidR="00D43B59" w:rsidRDefault="002C2210" w:rsidP="00D43B59">
      <w:pPr>
        <w:spacing w:after="120"/>
        <w:ind w:firstLine="567"/>
        <w:jc w:val="both"/>
      </w:pPr>
      <w:r>
        <w:lastRenderedPageBreak/>
        <w:t xml:space="preserve">— </w:t>
      </w:r>
      <w:r w:rsidR="00D43B59">
        <w:t>анализ компьютерных инцидентов (включая определение очередности реагирования на них), установление их связи с компьютерными атаками;</w:t>
      </w:r>
    </w:p>
    <w:p w14:paraId="7EF3F3A6" w14:textId="77777777" w:rsidR="00D43B59" w:rsidRDefault="002C2210" w:rsidP="002C2210">
      <w:pPr>
        <w:spacing w:after="120"/>
        <w:ind w:firstLine="567"/>
        <w:jc w:val="both"/>
      </w:pPr>
      <w:r>
        <w:t xml:space="preserve">— </w:t>
      </w:r>
      <w:r w:rsidR="00D43B59">
        <w:t xml:space="preserve">проведение мероприятий </w:t>
      </w:r>
      <w:r w:rsidR="00242F5B">
        <w:t>по реагированию на компьютерные инциденты и принятию мер по ликвидации их последствий</w:t>
      </w:r>
      <w:r>
        <w:t>.</w:t>
      </w:r>
    </w:p>
    <w:p w14:paraId="6FD72D0D" w14:textId="77777777" w:rsidR="00D43B59" w:rsidRDefault="00242F5B" w:rsidP="00D43B59">
      <w:pPr>
        <w:spacing w:after="120"/>
        <w:ind w:firstLine="567"/>
        <w:jc w:val="both"/>
      </w:pPr>
      <w:r>
        <w:t>11</w:t>
      </w:r>
      <w:r w:rsidR="00D43B59">
        <w:t xml:space="preserve">. Перед принятием мер по ликвидации последствий компьютерных атак </w:t>
      </w:r>
      <w:r w:rsidR="002C2210">
        <w:t>Общество</w:t>
      </w:r>
      <w:r w:rsidR="00D43B59">
        <w:t xml:space="preserve"> определяет:</w:t>
      </w:r>
    </w:p>
    <w:p w14:paraId="2CE82E68" w14:textId="77777777" w:rsidR="00D43B59" w:rsidRDefault="002C2210" w:rsidP="00D43B59">
      <w:pPr>
        <w:spacing w:after="120"/>
        <w:ind w:firstLine="567"/>
        <w:jc w:val="both"/>
      </w:pPr>
      <w:r>
        <w:t>—</w:t>
      </w:r>
      <w:r w:rsidR="00D43B59">
        <w:t xml:space="preserve"> должностных лиц, ответственных за проведение мероприятий по реагированию на компьютерные инциденты и принятие мер по ликвидации последствий компьютерных атак, и их задачи в рамках принимаемых мер;</w:t>
      </w:r>
    </w:p>
    <w:p w14:paraId="624907CC" w14:textId="77777777" w:rsidR="00D43B59" w:rsidRDefault="002C2210" w:rsidP="00D43B59">
      <w:pPr>
        <w:spacing w:after="120"/>
        <w:ind w:firstLine="567"/>
        <w:jc w:val="both"/>
      </w:pPr>
      <w:r>
        <w:t xml:space="preserve">— </w:t>
      </w:r>
      <w:r w:rsidR="00D43B59">
        <w:t>перечень средств, необходимых для принятия мер по ликвидации последствий компьютерных атак;</w:t>
      </w:r>
    </w:p>
    <w:p w14:paraId="26BD09E8" w14:textId="77777777" w:rsidR="00D43B59" w:rsidRDefault="002C2210" w:rsidP="00D43B59">
      <w:pPr>
        <w:spacing w:after="120"/>
        <w:ind w:firstLine="567"/>
        <w:jc w:val="both"/>
      </w:pPr>
      <w:r>
        <w:t xml:space="preserve">— </w:t>
      </w:r>
      <w:r w:rsidR="00D43B59">
        <w:t>очередность объектов информационной инфраструктуры (их структурных элементов),</w:t>
      </w:r>
      <w:r w:rsidR="0026246E">
        <w:t xml:space="preserve"> содержащих персональные данные, в отношении которых произошла </w:t>
      </w:r>
      <w:r w:rsidR="0026246E" w:rsidRPr="007D6268">
        <w:t>неправомерн</w:t>
      </w:r>
      <w:r w:rsidR="0026246E">
        <w:t>ая</w:t>
      </w:r>
      <w:r w:rsidR="0026246E" w:rsidRPr="007D6268">
        <w:t xml:space="preserve"> или случайн</w:t>
      </w:r>
      <w:r w:rsidR="0026246E">
        <w:t>ая</w:t>
      </w:r>
      <w:r w:rsidR="0026246E" w:rsidRPr="007D6268">
        <w:t xml:space="preserve"> передач</w:t>
      </w:r>
      <w:r w:rsidR="0026246E">
        <w:t>а</w:t>
      </w:r>
      <w:r w:rsidR="0026246E" w:rsidRPr="007D6268">
        <w:t xml:space="preserve"> (предоставлени</w:t>
      </w:r>
      <w:r w:rsidR="0026246E">
        <w:t>е</w:t>
      </w:r>
      <w:r w:rsidR="0026246E" w:rsidRPr="007D6268">
        <w:t>, распространени</w:t>
      </w:r>
      <w:r w:rsidR="0026246E">
        <w:t>е</w:t>
      </w:r>
      <w:r w:rsidR="0026246E" w:rsidRPr="007D6268">
        <w:t>, доступ), повлекш</w:t>
      </w:r>
      <w:r w:rsidR="0026246E">
        <w:t>ие</w:t>
      </w:r>
      <w:r w:rsidR="0026246E" w:rsidRPr="007D6268">
        <w:t xml:space="preserve"> нарушение прав субъектов персональных данных</w:t>
      </w:r>
      <w:r w:rsidR="0026246E">
        <w:t>,</w:t>
      </w:r>
      <w:r w:rsidR="00D43B59">
        <w:t xml:space="preserve"> в отношении которых будут приниматься меры по ликвидации последствий компьютерных атак;</w:t>
      </w:r>
    </w:p>
    <w:p w14:paraId="3D31D93B" w14:textId="77777777" w:rsidR="00D43B59" w:rsidRDefault="0026246E" w:rsidP="00D43B59">
      <w:pPr>
        <w:spacing w:after="120"/>
        <w:ind w:firstLine="567"/>
        <w:jc w:val="both"/>
      </w:pPr>
      <w:r>
        <w:t xml:space="preserve">— </w:t>
      </w:r>
      <w:r w:rsidR="00D43B59">
        <w:t xml:space="preserve">перечень мер по восстановлению </w:t>
      </w:r>
      <w:r>
        <w:t>указанных объектов</w:t>
      </w:r>
      <w:r w:rsidR="00D43B59">
        <w:t xml:space="preserve"> информационной инфраструктуры.</w:t>
      </w:r>
    </w:p>
    <w:p w14:paraId="3C677F01" w14:textId="77777777" w:rsidR="00D43B59" w:rsidRDefault="00D43B59" w:rsidP="00D43B59">
      <w:pPr>
        <w:spacing w:after="120"/>
        <w:ind w:firstLine="567"/>
        <w:jc w:val="both"/>
      </w:pPr>
      <w:r>
        <w:t>1</w:t>
      </w:r>
      <w:r w:rsidR="00242F5B">
        <w:t>2</w:t>
      </w:r>
      <w:r>
        <w:t xml:space="preserve">. В ходе ликвидации последствий компьютерных атак </w:t>
      </w:r>
      <w:r w:rsidR="0026246E">
        <w:t>Обществом</w:t>
      </w:r>
      <w:r>
        <w:t xml:space="preserve"> принимаются меры по восстановлению функционирования и проверке работоспособности </w:t>
      </w:r>
      <w:r w:rsidR="0026246E">
        <w:t xml:space="preserve">объектов информационной инфраструктуры, содержащих персональные данные, в отношении которых произошла </w:t>
      </w:r>
      <w:r w:rsidR="0026246E" w:rsidRPr="007D6268">
        <w:t>неправомерн</w:t>
      </w:r>
      <w:r w:rsidR="0026246E">
        <w:t>ая</w:t>
      </w:r>
      <w:r w:rsidR="0026246E" w:rsidRPr="007D6268">
        <w:t xml:space="preserve"> или случайн</w:t>
      </w:r>
      <w:r w:rsidR="0026246E">
        <w:t>ая</w:t>
      </w:r>
      <w:r w:rsidR="0026246E" w:rsidRPr="007D6268">
        <w:t xml:space="preserve"> передач</w:t>
      </w:r>
      <w:r w:rsidR="0026246E">
        <w:t>а</w:t>
      </w:r>
      <w:r w:rsidR="0026246E" w:rsidRPr="007D6268">
        <w:t xml:space="preserve"> (предоставлени</w:t>
      </w:r>
      <w:r w:rsidR="0026246E">
        <w:t>е</w:t>
      </w:r>
      <w:r w:rsidR="0026246E" w:rsidRPr="007D6268">
        <w:t>, распространени</w:t>
      </w:r>
      <w:r w:rsidR="0026246E">
        <w:t>е</w:t>
      </w:r>
      <w:r w:rsidR="0026246E" w:rsidRPr="007D6268">
        <w:t>, доступ), повлекш</w:t>
      </w:r>
      <w:r w:rsidR="0026246E">
        <w:t>ие</w:t>
      </w:r>
      <w:r w:rsidR="0026246E" w:rsidRPr="007D6268">
        <w:t xml:space="preserve"> нарушение прав субъектов персональных данных</w:t>
      </w:r>
      <w:r>
        <w:t>.</w:t>
      </w:r>
    </w:p>
    <w:p w14:paraId="698029A5" w14:textId="77777777" w:rsidR="00BE4435" w:rsidRDefault="00D43B59" w:rsidP="00D43B59">
      <w:pPr>
        <w:spacing w:after="120"/>
        <w:ind w:firstLine="567"/>
        <w:jc w:val="both"/>
      </w:pPr>
      <w:r>
        <w:t>1</w:t>
      </w:r>
      <w:r w:rsidR="00242F5B">
        <w:t>3</w:t>
      </w:r>
      <w:r>
        <w:t xml:space="preserve">. </w:t>
      </w:r>
      <w:r w:rsidR="000B460E">
        <w:t xml:space="preserve">Информация </w:t>
      </w:r>
      <w:r w:rsidR="000B460E" w:rsidRPr="006C5C5A">
        <w:t>о результатах внутреннего расследования выявленного инцидента, а также сведения о лицах, действия которых стали причиной выявленного инцидента (при наличии)</w:t>
      </w:r>
      <w:r w:rsidR="000B460E">
        <w:t xml:space="preserve"> направляется Обществом </w:t>
      </w:r>
      <w:r w:rsidR="000B460E" w:rsidRPr="001E5631">
        <w:t xml:space="preserve">в течение </w:t>
      </w:r>
      <w:r w:rsidR="000B460E" w:rsidRPr="006C5C5A">
        <w:t xml:space="preserve">семидесяти двух часов </w:t>
      </w:r>
      <w:r w:rsidR="000B460E">
        <w:t>с момента инцидента.</w:t>
      </w:r>
    </w:p>
    <w:p w14:paraId="74CA8870" w14:textId="77777777" w:rsidR="00BE4435" w:rsidRDefault="00BE4435">
      <w:pPr>
        <w:spacing w:after="200" w:line="276" w:lineRule="auto"/>
      </w:pPr>
      <w:r>
        <w:br w:type="page"/>
      </w:r>
    </w:p>
    <w:p w14:paraId="18E1274D" w14:textId="77777777" w:rsidR="0042383B" w:rsidRDefault="0042383B" w:rsidP="0042383B">
      <w:pPr>
        <w:jc w:val="right"/>
        <w:rPr>
          <w:b/>
          <w:sz w:val="20"/>
          <w:szCs w:val="20"/>
        </w:rPr>
      </w:pPr>
    </w:p>
    <w:p w14:paraId="10AD7D22" w14:textId="44A36078" w:rsidR="0042383B" w:rsidRDefault="00BE4435" w:rsidP="0042383B">
      <w:pPr>
        <w:jc w:val="right"/>
        <w:rPr>
          <w:b/>
          <w:sz w:val="20"/>
          <w:szCs w:val="20"/>
        </w:rPr>
      </w:pPr>
      <w:r w:rsidRPr="00091B07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к</w:t>
      </w:r>
      <w:r w:rsidR="00460B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Положению </w:t>
      </w:r>
      <w:r w:rsidR="00AE53A4" w:rsidRPr="00AE53A4">
        <w:rPr>
          <w:sz w:val="20"/>
          <w:szCs w:val="20"/>
        </w:rPr>
        <w:t>[</w:t>
      </w:r>
      <w:r w:rsidR="00AE53A4" w:rsidRPr="00AE53A4">
        <w:rPr>
          <w:b/>
          <w:bCs/>
          <w:i/>
          <w:iCs/>
          <w:color w:val="FF0000"/>
          <w:sz w:val="20"/>
          <w:szCs w:val="20"/>
        </w:rPr>
        <w:t>указать наименование</w:t>
      </w:r>
      <w:r w:rsidR="00AE53A4" w:rsidRPr="00AE53A4">
        <w:rPr>
          <w:sz w:val="20"/>
          <w:szCs w:val="20"/>
        </w:rPr>
        <w:t>]</w:t>
      </w:r>
    </w:p>
    <w:p w14:paraId="6AA631C1" w14:textId="77777777" w:rsidR="00BE4435" w:rsidRPr="008F4E17" w:rsidRDefault="0042383B" w:rsidP="0042383B">
      <w:pPr>
        <w:jc w:val="right"/>
      </w:pPr>
      <w:r>
        <w:rPr>
          <w:b/>
          <w:sz w:val="20"/>
          <w:szCs w:val="20"/>
        </w:rPr>
        <w:t>о порядке информирования о компьютерных инцидентах</w:t>
      </w:r>
    </w:p>
    <w:p w14:paraId="04CF9FFE" w14:textId="77777777" w:rsidR="00BE4435" w:rsidRDefault="00BE4435" w:rsidP="00BE4435">
      <w:pPr>
        <w:autoSpaceDE w:val="0"/>
        <w:autoSpaceDN w:val="0"/>
        <w:adjustRightInd w:val="0"/>
        <w:jc w:val="center"/>
        <w:rPr>
          <w:b/>
          <w:bCs/>
        </w:rPr>
      </w:pPr>
    </w:p>
    <w:p w14:paraId="2C3995D0" w14:textId="3E3D4DA9" w:rsidR="00BE4435" w:rsidRDefault="00BE4435" w:rsidP="00BE4435">
      <w:pPr>
        <w:autoSpaceDE w:val="0"/>
        <w:autoSpaceDN w:val="0"/>
        <w:adjustRightInd w:val="0"/>
        <w:jc w:val="center"/>
        <w:rPr>
          <w:b/>
          <w:bCs/>
        </w:rPr>
      </w:pPr>
      <w:r w:rsidRPr="001355BD">
        <w:rPr>
          <w:b/>
          <w:bCs/>
        </w:rPr>
        <w:t xml:space="preserve">Лист ознакомления </w:t>
      </w:r>
      <w:r>
        <w:rPr>
          <w:b/>
          <w:bCs/>
        </w:rPr>
        <w:t>работников</w:t>
      </w:r>
      <w:r w:rsidR="00460BAA">
        <w:rPr>
          <w:b/>
          <w:bCs/>
        </w:rPr>
        <w:t xml:space="preserve"> </w:t>
      </w:r>
      <w:r w:rsidR="00AE53A4" w:rsidRPr="00AE53A4">
        <w:t>[</w:t>
      </w:r>
      <w:r w:rsidR="00AE53A4" w:rsidRPr="00AE53A4">
        <w:rPr>
          <w:b/>
          <w:bCs/>
          <w:i/>
          <w:iCs/>
          <w:color w:val="FF0000"/>
        </w:rPr>
        <w:t>указать наименование</w:t>
      </w:r>
      <w:r w:rsidR="00AE53A4" w:rsidRPr="00AE53A4">
        <w:t>]</w:t>
      </w:r>
      <w:r w:rsidR="00AE53A4">
        <w:t xml:space="preserve"> </w:t>
      </w:r>
      <w:r w:rsidR="00460BAA">
        <w:rPr>
          <w:b/>
          <w:bCs/>
        </w:rPr>
        <w:t>с</w:t>
      </w:r>
      <w:r w:rsidRPr="001355BD">
        <w:rPr>
          <w:b/>
          <w:bCs/>
        </w:rPr>
        <w:t xml:space="preserve"> </w:t>
      </w:r>
      <w:r w:rsidRPr="0042383B">
        <w:rPr>
          <w:b/>
          <w:bCs/>
        </w:rPr>
        <w:t xml:space="preserve">Положением </w:t>
      </w:r>
      <w:r w:rsidR="00AE53A4" w:rsidRPr="00AE53A4">
        <w:t>[</w:t>
      </w:r>
      <w:r w:rsidR="00AE53A4" w:rsidRPr="00AE53A4">
        <w:rPr>
          <w:b/>
          <w:bCs/>
          <w:i/>
          <w:iCs/>
          <w:color w:val="FF0000"/>
        </w:rPr>
        <w:t>указать наименование</w:t>
      </w:r>
      <w:r w:rsidR="00AE53A4" w:rsidRPr="00AE53A4">
        <w:t>]</w:t>
      </w:r>
      <w:r w:rsidR="0042383B" w:rsidRPr="0042383B">
        <w:rPr>
          <w:b/>
        </w:rPr>
        <w:t xml:space="preserve"> о порядке информирования о компьютерных инцидентах</w:t>
      </w:r>
    </w:p>
    <w:p w14:paraId="38350B6E" w14:textId="77777777" w:rsidR="00BE4435" w:rsidRPr="001355BD" w:rsidRDefault="00BE4435" w:rsidP="00BE4435">
      <w:pPr>
        <w:autoSpaceDE w:val="0"/>
        <w:autoSpaceDN w:val="0"/>
        <w:adjustRightInd w:val="0"/>
        <w:jc w:val="center"/>
      </w:pPr>
      <w:r w:rsidRPr="001355BD">
        <w:rPr>
          <w:b/>
          <w:bCs/>
        </w:rPr>
        <w:t xml:space="preserve">от </w:t>
      </w:r>
      <w:r>
        <w:rPr>
          <w:b/>
          <w:bCs/>
        </w:rPr>
        <w:t>«</w:t>
      </w:r>
      <w:r w:rsidR="00460BAA">
        <w:rPr>
          <w:b/>
          <w:bCs/>
        </w:rPr>
        <w:t>___</w:t>
      </w:r>
      <w:r>
        <w:rPr>
          <w:b/>
          <w:bCs/>
        </w:rPr>
        <w:t xml:space="preserve">» </w:t>
      </w:r>
      <w:r w:rsidR="00460BAA">
        <w:rPr>
          <w:b/>
          <w:bCs/>
        </w:rPr>
        <w:t>_________</w:t>
      </w:r>
      <w:r>
        <w:rPr>
          <w:b/>
          <w:bCs/>
        </w:rPr>
        <w:t xml:space="preserve"> 2022 г.</w:t>
      </w:r>
    </w:p>
    <w:p w14:paraId="66043DA5" w14:textId="77777777" w:rsidR="00BE4435" w:rsidRDefault="00BE4435" w:rsidP="00BE4435">
      <w:pPr>
        <w:tabs>
          <w:tab w:val="left" w:pos="6695"/>
        </w:tabs>
        <w:autoSpaceDE w:val="0"/>
        <w:autoSpaceDN w:val="0"/>
        <w:adjustRightInd w:val="0"/>
        <w:ind w:firstLine="540"/>
        <w:jc w:val="both"/>
      </w:pPr>
      <w:r>
        <w:tab/>
      </w:r>
    </w:p>
    <w:p w14:paraId="4BBDD61B" w14:textId="36D02FA2" w:rsidR="00BE4435" w:rsidRDefault="00BE4435" w:rsidP="0042383B">
      <w:pPr>
        <w:autoSpaceDE w:val="0"/>
        <w:autoSpaceDN w:val="0"/>
        <w:adjustRightInd w:val="0"/>
        <w:jc w:val="both"/>
      </w:pPr>
      <w:r>
        <w:t>Мы</w:t>
      </w:r>
      <w:r w:rsidRPr="0042383B">
        <w:t xml:space="preserve">, нижеподписавшиеся, своей подписью подтверждаем, что ознакомлены с Положением </w:t>
      </w:r>
      <w:r w:rsidR="00AE53A4" w:rsidRPr="00AE53A4">
        <w:t>[</w:t>
      </w:r>
      <w:r w:rsidR="00AE53A4" w:rsidRPr="00AE53A4">
        <w:rPr>
          <w:b/>
          <w:bCs/>
          <w:i/>
          <w:iCs/>
          <w:color w:val="FF0000"/>
        </w:rPr>
        <w:t>указать наименование</w:t>
      </w:r>
      <w:r w:rsidR="00AE53A4" w:rsidRPr="00AE53A4">
        <w:t>]</w:t>
      </w:r>
      <w:r w:rsidR="0042383B" w:rsidRPr="0042383B">
        <w:t xml:space="preserve"> о порядке информирования о компьютерных инцидентах </w:t>
      </w:r>
      <w:r w:rsidRPr="0042383B">
        <w:t>и обязуемся его соблюдать в полном объеме.</w:t>
      </w:r>
    </w:p>
    <w:p w14:paraId="4CCBAA9E" w14:textId="77777777" w:rsidR="00BE4435" w:rsidRPr="001355BD" w:rsidRDefault="00BE4435" w:rsidP="00BE4435">
      <w:pPr>
        <w:autoSpaceDE w:val="0"/>
        <w:autoSpaceDN w:val="0"/>
        <w:adjustRightInd w:val="0"/>
        <w:ind w:firstLine="540"/>
        <w:jc w:val="both"/>
      </w:pPr>
    </w:p>
    <w:tbl>
      <w:tblPr>
        <w:tblW w:w="98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5434"/>
        <w:gridCol w:w="1843"/>
        <w:gridCol w:w="1559"/>
      </w:tblGrid>
      <w:tr w:rsidR="00BE4435" w:rsidRPr="001355BD" w14:paraId="300AABFC" w14:textId="77777777" w:rsidTr="0042383B">
        <w:trPr>
          <w:cantSplit/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3CF3" w14:textId="77777777" w:rsidR="00BE4435" w:rsidRPr="001355BD" w:rsidRDefault="00BE4435" w:rsidP="00533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100A" w14:textId="77777777" w:rsidR="00BE4435" w:rsidRPr="001355BD" w:rsidRDefault="00BE4435" w:rsidP="00533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персональных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40B3" w14:textId="77777777" w:rsidR="00BE4435" w:rsidRPr="001355BD" w:rsidRDefault="00BE4435" w:rsidP="00533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1355BD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F08B" w14:textId="77777777" w:rsidR="00BE4435" w:rsidRPr="001355BD" w:rsidRDefault="00BE4435" w:rsidP="00533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E4435" w:rsidRPr="00252443" w14:paraId="74F968A7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B1D3" w14:textId="77777777" w:rsidR="00BE4435" w:rsidRPr="007E12DB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2DB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B160" w14:textId="77777777" w:rsidR="00BE4435" w:rsidRPr="00252443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772B" w14:textId="77777777" w:rsidR="00BE4435" w:rsidRPr="00252443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9328" w14:textId="77777777" w:rsidR="00BE4435" w:rsidRPr="00252443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E4435" w:rsidRPr="001355BD" w14:paraId="48DF646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CA1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B0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03D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AD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7F728994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3AA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EEE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CBFA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180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13AA4141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F15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A8B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2FD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3FE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56BD8B1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1C0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1F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879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BFC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59B06E55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80E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53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11F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FF4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53BD08D4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926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B6A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510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8AAE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491EBECE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22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A22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AE0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FFB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2F89F2A9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C3B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5BDB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B26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1A9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3CC9AB00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09E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817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767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CBA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06A8205A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023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719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5D0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392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42128DD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35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D88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5F9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A01B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3F47C515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864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D2B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B10A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CD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DE01A86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810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F7E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5D9E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444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0B6A5C4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674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546C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A05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A25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70EA791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8F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BFE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FEC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FE2B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054B1C41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F79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722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50F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68E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1588382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8E4B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969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2D8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64F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7DDCE84D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746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88C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3F2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DD9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CACC24E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D01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5DB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162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2B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51458556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1AA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5D4C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044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DF3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4B526F00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1DF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71E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CD54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14BC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78EFB8BE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32D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FB6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93F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240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8AE6818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449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25B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FDA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033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06F41D32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434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C29E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57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6FFC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1D85563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CA6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9C1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08A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CB6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10E4CFA5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D10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D65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FD01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61F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1201C9F2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B48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57E3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5A9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EC07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564617B3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171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BF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CC7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D1BD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42654AD3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1846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2500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363B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6F58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092E2B2D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61E9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F8A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2FA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422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35" w:rsidRPr="001355BD" w14:paraId="6B79AA2B" w14:textId="77777777" w:rsidTr="0042383B">
        <w:trPr>
          <w:cantSplit/>
          <w:trHeight w:val="2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0343" w14:textId="77777777" w:rsidR="00BE4435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F7BC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AB5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B305" w14:textId="77777777" w:rsidR="00BE4435" w:rsidRPr="001355BD" w:rsidRDefault="00BE4435" w:rsidP="0053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22E48" w14:textId="77777777" w:rsidR="00BE4435" w:rsidRPr="00B41743" w:rsidRDefault="00BE4435" w:rsidP="00BE4435"/>
    <w:p w14:paraId="5E3640F8" w14:textId="77777777" w:rsidR="000B460E" w:rsidRDefault="000B460E" w:rsidP="00D43B59">
      <w:pPr>
        <w:spacing w:after="120"/>
        <w:ind w:firstLine="567"/>
        <w:jc w:val="both"/>
      </w:pPr>
    </w:p>
    <w:p w14:paraId="62674880" w14:textId="77777777" w:rsidR="008B309D" w:rsidRPr="008B309D" w:rsidRDefault="008B309D" w:rsidP="000C6984">
      <w:pPr>
        <w:spacing w:after="120"/>
        <w:ind w:firstLine="567"/>
        <w:jc w:val="both"/>
      </w:pPr>
    </w:p>
    <w:sectPr w:rsidR="008B309D" w:rsidRPr="008B309D" w:rsidSect="00AE53A4">
      <w:headerReference w:type="default" r:id="rId8"/>
      <w:footerReference w:type="default" r:id="rId9"/>
      <w:footerReference w:type="first" r:id="rId10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3B4" w14:textId="77777777" w:rsidR="00007EB1" w:rsidRDefault="00007EB1" w:rsidP="00C56911">
      <w:r>
        <w:separator/>
      </w:r>
    </w:p>
  </w:endnote>
  <w:endnote w:type="continuationSeparator" w:id="0">
    <w:p w14:paraId="5572E54F" w14:textId="77777777" w:rsidR="00007EB1" w:rsidRDefault="00007EB1" w:rsidP="00C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2910" w14:textId="77777777" w:rsidR="00C56911" w:rsidRDefault="00C56911">
    <w:pPr>
      <w:pStyle w:val="ac"/>
      <w:jc w:val="center"/>
    </w:pPr>
  </w:p>
  <w:sdt>
    <w:sdtPr>
      <w:id w:val="-11652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CB13CB" w14:textId="77777777" w:rsidR="00C56911" w:rsidRDefault="00C56911" w:rsidP="00C56911">
            <w:pPr>
              <w:pStyle w:val="ac"/>
              <w:jc w:val="center"/>
            </w:pPr>
            <w:r>
              <w:t xml:space="preserve">Страница </w:t>
            </w:r>
            <w:r w:rsidR="00CE473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473E">
              <w:rPr>
                <w:b/>
                <w:bCs/>
              </w:rPr>
              <w:fldChar w:fldCharType="separate"/>
            </w:r>
            <w:r w:rsidR="00460BAA">
              <w:rPr>
                <w:b/>
                <w:bCs/>
                <w:noProof/>
              </w:rPr>
              <w:t>3</w:t>
            </w:r>
            <w:r w:rsidR="00CE473E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CE473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473E">
              <w:rPr>
                <w:b/>
                <w:bCs/>
              </w:rPr>
              <w:fldChar w:fldCharType="separate"/>
            </w:r>
            <w:r w:rsidR="00460BAA">
              <w:rPr>
                <w:b/>
                <w:bCs/>
                <w:noProof/>
              </w:rPr>
              <w:t>4</w:t>
            </w:r>
            <w:r w:rsidR="00CE473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8D99" w14:textId="77777777" w:rsidR="00BE4435" w:rsidRDefault="00BE4435">
    <w:pPr>
      <w:pStyle w:val="ac"/>
      <w:jc w:val="center"/>
    </w:pPr>
  </w:p>
  <w:sdt>
    <w:sdtPr>
      <w:id w:val="604782699"/>
      <w:docPartObj>
        <w:docPartGallery w:val="Page Numbers (Bottom of Page)"/>
        <w:docPartUnique/>
      </w:docPartObj>
    </w:sdtPr>
    <w:sdtEndPr/>
    <w:sdtContent>
      <w:sdt>
        <w:sdtPr>
          <w:id w:val="-1943218619"/>
          <w:docPartObj>
            <w:docPartGallery w:val="Page Numbers (Top of Page)"/>
            <w:docPartUnique/>
          </w:docPartObj>
        </w:sdtPr>
        <w:sdtEndPr/>
        <w:sdtContent>
          <w:p w14:paraId="1A59ED3E" w14:textId="77777777" w:rsidR="00BE4435" w:rsidRDefault="00BE4435" w:rsidP="00BE4435">
            <w:pPr>
              <w:pStyle w:val="ac"/>
              <w:jc w:val="center"/>
            </w:pPr>
            <w:r>
              <w:t xml:space="preserve">Страница </w:t>
            </w:r>
            <w:r w:rsidR="00CE473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473E">
              <w:rPr>
                <w:b/>
                <w:bCs/>
              </w:rPr>
              <w:fldChar w:fldCharType="separate"/>
            </w:r>
            <w:r w:rsidR="00460BAA">
              <w:rPr>
                <w:b/>
                <w:bCs/>
                <w:noProof/>
              </w:rPr>
              <w:t>1</w:t>
            </w:r>
            <w:r w:rsidR="00CE473E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CE473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473E">
              <w:rPr>
                <w:b/>
                <w:bCs/>
              </w:rPr>
              <w:fldChar w:fldCharType="separate"/>
            </w:r>
            <w:r w:rsidR="00460BAA">
              <w:rPr>
                <w:b/>
                <w:bCs/>
                <w:noProof/>
              </w:rPr>
              <w:t>4</w:t>
            </w:r>
            <w:r w:rsidR="00CE473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653" w14:textId="77777777" w:rsidR="00007EB1" w:rsidRDefault="00007EB1" w:rsidP="00C56911">
      <w:r>
        <w:separator/>
      </w:r>
    </w:p>
  </w:footnote>
  <w:footnote w:type="continuationSeparator" w:id="0">
    <w:p w14:paraId="4E9CBB77" w14:textId="77777777" w:rsidR="00007EB1" w:rsidRDefault="00007EB1" w:rsidP="00C5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645B" w14:textId="2A103461" w:rsidR="00242F5B" w:rsidRPr="00242F5B" w:rsidRDefault="00242F5B" w:rsidP="00242F5B">
    <w:pPr>
      <w:pStyle w:val="aa"/>
      <w:pBdr>
        <w:bottom w:val="thickThinSmallGap" w:sz="24" w:space="1" w:color="622423"/>
      </w:pBd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Положение </w:t>
    </w:r>
    <w:r w:rsidR="00AE53A4" w:rsidRPr="00AE53A4">
      <w:rPr>
        <w:sz w:val="20"/>
        <w:szCs w:val="20"/>
      </w:rPr>
      <w:t>[</w:t>
    </w:r>
    <w:r w:rsidR="00AE53A4" w:rsidRPr="00AE53A4">
      <w:rPr>
        <w:b/>
        <w:bCs/>
        <w:i/>
        <w:iCs/>
        <w:color w:val="FF0000"/>
        <w:sz w:val="20"/>
        <w:szCs w:val="20"/>
      </w:rPr>
      <w:t>указать наименование</w:t>
    </w:r>
    <w:r w:rsidR="00AE53A4" w:rsidRPr="00AE53A4">
      <w:rPr>
        <w:sz w:val="20"/>
        <w:szCs w:val="20"/>
      </w:rPr>
      <w:t>]</w:t>
    </w:r>
    <w:r w:rsidR="00347AC1" w:rsidRPr="00AE53A4">
      <w:rPr>
        <w:rFonts w:ascii="Cambria" w:hAnsi="Cambria"/>
        <w:b/>
        <w:sz w:val="16"/>
        <w:szCs w:val="16"/>
      </w:rPr>
      <w:t xml:space="preserve"> </w:t>
    </w:r>
    <w:r>
      <w:rPr>
        <w:rFonts w:ascii="Cambria" w:hAnsi="Cambria"/>
        <w:b/>
        <w:sz w:val="20"/>
        <w:szCs w:val="20"/>
      </w:rPr>
      <w:t xml:space="preserve">о </w:t>
    </w:r>
    <w:r w:rsidR="00BE4435">
      <w:rPr>
        <w:rFonts w:ascii="Cambria" w:hAnsi="Cambria"/>
        <w:b/>
        <w:sz w:val="20"/>
        <w:szCs w:val="20"/>
      </w:rPr>
      <w:t>порядке информирования о компьютерных инцидентах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68"/>
    <w:multiLevelType w:val="hybridMultilevel"/>
    <w:tmpl w:val="EFC4D5E6"/>
    <w:lvl w:ilvl="0" w:tplc="B2BC8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B1854"/>
    <w:multiLevelType w:val="multilevel"/>
    <w:tmpl w:val="0F1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A97"/>
    <w:multiLevelType w:val="hybridMultilevel"/>
    <w:tmpl w:val="AC8A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30C16"/>
    <w:multiLevelType w:val="hybridMultilevel"/>
    <w:tmpl w:val="F878E02C"/>
    <w:lvl w:ilvl="0" w:tplc="E60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F25ABF"/>
    <w:multiLevelType w:val="hybridMultilevel"/>
    <w:tmpl w:val="9674525A"/>
    <w:lvl w:ilvl="0" w:tplc="33DE3B72">
      <w:start w:val="1"/>
      <w:numFmt w:val="bullet"/>
      <w:lvlText w:val="̶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7219FA"/>
    <w:multiLevelType w:val="hybridMultilevel"/>
    <w:tmpl w:val="71347130"/>
    <w:lvl w:ilvl="0" w:tplc="797E782A">
      <w:start w:val="1"/>
      <w:numFmt w:val="lowerLetter"/>
      <w:lvlText w:val="(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7F7936"/>
    <w:multiLevelType w:val="multilevel"/>
    <w:tmpl w:val="C53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685763">
    <w:abstractNumId w:val="2"/>
  </w:num>
  <w:num w:numId="2" w16cid:durableId="1167281155">
    <w:abstractNumId w:val="4"/>
  </w:num>
  <w:num w:numId="3" w16cid:durableId="1987582737">
    <w:abstractNumId w:val="1"/>
  </w:num>
  <w:num w:numId="4" w16cid:durableId="426116808">
    <w:abstractNumId w:val="6"/>
  </w:num>
  <w:num w:numId="5" w16cid:durableId="104232439">
    <w:abstractNumId w:val="3"/>
  </w:num>
  <w:num w:numId="6" w16cid:durableId="469173075">
    <w:abstractNumId w:val="5"/>
  </w:num>
  <w:num w:numId="7" w16cid:durableId="9961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7"/>
    <w:rsid w:val="00007B8D"/>
    <w:rsid w:val="00007EB1"/>
    <w:rsid w:val="00027754"/>
    <w:rsid w:val="000310DE"/>
    <w:rsid w:val="00035C55"/>
    <w:rsid w:val="00046D22"/>
    <w:rsid w:val="00051D4A"/>
    <w:rsid w:val="000608D7"/>
    <w:rsid w:val="00062A72"/>
    <w:rsid w:val="00065AF3"/>
    <w:rsid w:val="00067621"/>
    <w:rsid w:val="00071814"/>
    <w:rsid w:val="0007218C"/>
    <w:rsid w:val="00077689"/>
    <w:rsid w:val="00077E89"/>
    <w:rsid w:val="000829F1"/>
    <w:rsid w:val="000832B3"/>
    <w:rsid w:val="00093F0D"/>
    <w:rsid w:val="000A6FD3"/>
    <w:rsid w:val="000B4580"/>
    <w:rsid w:val="000B460E"/>
    <w:rsid w:val="000B7284"/>
    <w:rsid w:val="000C211C"/>
    <w:rsid w:val="000C39E7"/>
    <w:rsid w:val="000C3F07"/>
    <w:rsid w:val="000C6984"/>
    <w:rsid w:val="000E0E2B"/>
    <w:rsid w:val="000F1C09"/>
    <w:rsid w:val="000F528B"/>
    <w:rsid w:val="000F58C0"/>
    <w:rsid w:val="00105047"/>
    <w:rsid w:val="001074BE"/>
    <w:rsid w:val="00110A0D"/>
    <w:rsid w:val="0012248E"/>
    <w:rsid w:val="001279EB"/>
    <w:rsid w:val="00135F59"/>
    <w:rsid w:val="001375BC"/>
    <w:rsid w:val="00143A9C"/>
    <w:rsid w:val="00151665"/>
    <w:rsid w:val="001572F5"/>
    <w:rsid w:val="0015741B"/>
    <w:rsid w:val="001603D0"/>
    <w:rsid w:val="001833A0"/>
    <w:rsid w:val="001852FE"/>
    <w:rsid w:val="00197114"/>
    <w:rsid w:val="001A17C7"/>
    <w:rsid w:val="001A298C"/>
    <w:rsid w:val="001A456C"/>
    <w:rsid w:val="001A4E55"/>
    <w:rsid w:val="001B0615"/>
    <w:rsid w:val="001B72DF"/>
    <w:rsid w:val="001C06F4"/>
    <w:rsid w:val="001C59BA"/>
    <w:rsid w:val="001D1340"/>
    <w:rsid w:val="001D2EB5"/>
    <w:rsid w:val="001D32C6"/>
    <w:rsid w:val="001E22CE"/>
    <w:rsid w:val="001E2C7B"/>
    <w:rsid w:val="001E3507"/>
    <w:rsid w:val="001E5631"/>
    <w:rsid w:val="001E7AE0"/>
    <w:rsid w:val="001F52C8"/>
    <w:rsid w:val="001F782D"/>
    <w:rsid w:val="001F7D5D"/>
    <w:rsid w:val="00205859"/>
    <w:rsid w:val="002200BC"/>
    <w:rsid w:val="002373DE"/>
    <w:rsid w:val="002379AF"/>
    <w:rsid w:val="00242F5B"/>
    <w:rsid w:val="00244C1E"/>
    <w:rsid w:val="002464B7"/>
    <w:rsid w:val="00250EB1"/>
    <w:rsid w:val="0026246E"/>
    <w:rsid w:val="00265FB5"/>
    <w:rsid w:val="00281A54"/>
    <w:rsid w:val="00292EA0"/>
    <w:rsid w:val="00293868"/>
    <w:rsid w:val="00295960"/>
    <w:rsid w:val="00295EE5"/>
    <w:rsid w:val="00297D32"/>
    <w:rsid w:val="002A1615"/>
    <w:rsid w:val="002A2862"/>
    <w:rsid w:val="002A31E5"/>
    <w:rsid w:val="002A386B"/>
    <w:rsid w:val="002A7C9C"/>
    <w:rsid w:val="002C2210"/>
    <w:rsid w:val="002D07E2"/>
    <w:rsid w:val="002E19B9"/>
    <w:rsid w:val="002E1BC5"/>
    <w:rsid w:val="002E3476"/>
    <w:rsid w:val="002F41C7"/>
    <w:rsid w:val="002F4F4E"/>
    <w:rsid w:val="00305C15"/>
    <w:rsid w:val="00316DE2"/>
    <w:rsid w:val="00316F60"/>
    <w:rsid w:val="0032196E"/>
    <w:rsid w:val="003349D3"/>
    <w:rsid w:val="00334D8E"/>
    <w:rsid w:val="003416EC"/>
    <w:rsid w:val="00346D0D"/>
    <w:rsid w:val="00347AC1"/>
    <w:rsid w:val="00355E41"/>
    <w:rsid w:val="00355E9B"/>
    <w:rsid w:val="00363975"/>
    <w:rsid w:val="0036469F"/>
    <w:rsid w:val="003731AA"/>
    <w:rsid w:val="00383E47"/>
    <w:rsid w:val="00391946"/>
    <w:rsid w:val="00393803"/>
    <w:rsid w:val="003B0F3B"/>
    <w:rsid w:val="003C4332"/>
    <w:rsid w:val="003D286A"/>
    <w:rsid w:val="003D2D17"/>
    <w:rsid w:val="003D4439"/>
    <w:rsid w:val="003D4791"/>
    <w:rsid w:val="003D581F"/>
    <w:rsid w:val="003E0D7D"/>
    <w:rsid w:val="003E4336"/>
    <w:rsid w:val="003E7C5E"/>
    <w:rsid w:val="003F7D22"/>
    <w:rsid w:val="00400A77"/>
    <w:rsid w:val="00402B6F"/>
    <w:rsid w:val="00404483"/>
    <w:rsid w:val="00406553"/>
    <w:rsid w:val="00410DD3"/>
    <w:rsid w:val="00411469"/>
    <w:rsid w:val="00413E5D"/>
    <w:rsid w:val="0042383B"/>
    <w:rsid w:val="004238EE"/>
    <w:rsid w:val="00424866"/>
    <w:rsid w:val="0043227C"/>
    <w:rsid w:val="00432A7A"/>
    <w:rsid w:val="004343BB"/>
    <w:rsid w:val="00434F71"/>
    <w:rsid w:val="00440632"/>
    <w:rsid w:val="004437D4"/>
    <w:rsid w:val="00444B9A"/>
    <w:rsid w:val="00446FAF"/>
    <w:rsid w:val="00450C75"/>
    <w:rsid w:val="00457136"/>
    <w:rsid w:val="00460BAA"/>
    <w:rsid w:val="00464C7C"/>
    <w:rsid w:val="00466C8A"/>
    <w:rsid w:val="00473CD8"/>
    <w:rsid w:val="004804D7"/>
    <w:rsid w:val="0048211D"/>
    <w:rsid w:val="004831B6"/>
    <w:rsid w:val="004840C0"/>
    <w:rsid w:val="00490CB4"/>
    <w:rsid w:val="004946E5"/>
    <w:rsid w:val="004973F9"/>
    <w:rsid w:val="004A17F4"/>
    <w:rsid w:val="004A7065"/>
    <w:rsid w:val="004C56ED"/>
    <w:rsid w:val="004C7E91"/>
    <w:rsid w:val="004D6F98"/>
    <w:rsid w:val="004E4809"/>
    <w:rsid w:val="004E4B79"/>
    <w:rsid w:val="004E7FB6"/>
    <w:rsid w:val="00501F26"/>
    <w:rsid w:val="00505BA7"/>
    <w:rsid w:val="00521558"/>
    <w:rsid w:val="005321A2"/>
    <w:rsid w:val="0053618D"/>
    <w:rsid w:val="00543A71"/>
    <w:rsid w:val="00545B28"/>
    <w:rsid w:val="005513B9"/>
    <w:rsid w:val="005620D9"/>
    <w:rsid w:val="00563725"/>
    <w:rsid w:val="0057675B"/>
    <w:rsid w:val="00582437"/>
    <w:rsid w:val="00584EC5"/>
    <w:rsid w:val="005960A3"/>
    <w:rsid w:val="0059699A"/>
    <w:rsid w:val="005A5B33"/>
    <w:rsid w:val="005A7D26"/>
    <w:rsid w:val="005B20B5"/>
    <w:rsid w:val="005C1E49"/>
    <w:rsid w:val="005C2884"/>
    <w:rsid w:val="005E3097"/>
    <w:rsid w:val="005F2C5A"/>
    <w:rsid w:val="005F3D51"/>
    <w:rsid w:val="005F507B"/>
    <w:rsid w:val="0060649E"/>
    <w:rsid w:val="006132E8"/>
    <w:rsid w:val="00622BE4"/>
    <w:rsid w:val="00644E43"/>
    <w:rsid w:val="00646AA4"/>
    <w:rsid w:val="00650140"/>
    <w:rsid w:val="00650BA1"/>
    <w:rsid w:val="00665458"/>
    <w:rsid w:val="00666C89"/>
    <w:rsid w:val="00692CDE"/>
    <w:rsid w:val="00696D8C"/>
    <w:rsid w:val="006A3277"/>
    <w:rsid w:val="006A634E"/>
    <w:rsid w:val="006A7593"/>
    <w:rsid w:val="006B1475"/>
    <w:rsid w:val="006C424A"/>
    <w:rsid w:val="006C5C5A"/>
    <w:rsid w:val="006D1FB0"/>
    <w:rsid w:val="006D76AF"/>
    <w:rsid w:val="006E0217"/>
    <w:rsid w:val="006E59C7"/>
    <w:rsid w:val="00700B55"/>
    <w:rsid w:val="007062B4"/>
    <w:rsid w:val="0071049B"/>
    <w:rsid w:val="00730C34"/>
    <w:rsid w:val="00732F05"/>
    <w:rsid w:val="00741634"/>
    <w:rsid w:val="00753990"/>
    <w:rsid w:val="00755077"/>
    <w:rsid w:val="00761FB3"/>
    <w:rsid w:val="00762109"/>
    <w:rsid w:val="007740BD"/>
    <w:rsid w:val="00783A7A"/>
    <w:rsid w:val="00791CFC"/>
    <w:rsid w:val="00794D69"/>
    <w:rsid w:val="007A234F"/>
    <w:rsid w:val="007A3F9F"/>
    <w:rsid w:val="007A6537"/>
    <w:rsid w:val="007B2B7F"/>
    <w:rsid w:val="007C4000"/>
    <w:rsid w:val="007D18F6"/>
    <w:rsid w:val="007D5E04"/>
    <w:rsid w:val="007D6268"/>
    <w:rsid w:val="007E6002"/>
    <w:rsid w:val="007E607E"/>
    <w:rsid w:val="00807B85"/>
    <w:rsid w:val="00817BE3"/>
    <w:rsid w:val="00826893"/>
    <w:rsid w:val="008335C0"/>
    <w:rsid w:val="00842FA6"/>
    <w:rsid w:val="00843234"/>
    <w:rsid w:val="00852F9D"/>
    <w:rsid w:val="008557EB"/>
    <w:rsid w:val="00856E4D"/>
    <w:rsid w:val="00857680"/>
    <w:rsid w:val="00864312"/>
    <w:rsid w:val="00870B51"/>
    <w:rsid w:val="00873AD2"/>
    <w:rsid w:val="008805FB"/>
    <w:rsid w:val="00882FC6"/>
    <w:rsid w:val="0088402F"/>
    <w:rsid w:val="00884965"/>
    <w:rsid w:val="00885D23"/>
    <w:rsid w:val="00892120"/>
    <w:rsid w:val="008A18A5"/>
    <w:rsid w:val="008A2E58"/>
    <w:rsid w:val="008A4EC7"/>
    <w:rsid w:val="008A514B"/>
    <w:rsid w:val="008B309D"/>
    <w:rsid w:val="008C4C6E"/>
    <w:rsid w:val="008C63A0"/>
    <w:rsid w:val="008D4FDC"/>
    <w:rsid w:val="008D6CA2"/>
    <w:rsid w:val="008F636E"/>
    <w:rsid w:val="00901551"/>
    <w:rsid w:val="0091030F"/>
    <w:rsid w:val="00912743"/>
    <w:rsid w:val="00914C45"/>
    <w:rsid w:val="009253C2"/>
    <w:rsid w:val="00925530"/>
    <w:rsid w:val="0092751D"/>
    <w:rsid w:val="00945BA3"/>
    <w:rsid w:val="009542E0"/>
    <w:rsid w:val="00954C33"/>
    <w:rsid w:val="00957F0B"/>
    <w:rsid w:val="00960ACF"/>
    <w:rsid w:val="009618E0"/>
    <w:rsid w:val="00967362"/>
    <w:rsid w:val="00971797"/>
    <w:rsid w:val="009769EA"/>
    <w:rsid w:val="00980054"/>
    <w:rsid w:val="00980075"/>
    <w:rsid w:val="00981519"/>
    <w:rsid w:val="00981D50"/>
    <w:rsid w:val="009A1FA1"/>
    <w:rsid w:val="009B31E4"/>
    <w:rsid w:val="009B4A6A"/>
    <w:rsid w:val="009B7D2D"/>
    <w:rsid w:val="009C21F6"/>
    <w:rsid w:val="009C4F8F"/>
    <w:rsid w:val="009D2933"/>
    <w:rsid w:val="009D7C6C"/>
    <w:rsid w:val="009E1350"/>
    <w:rsid w:val="00A03B40"/>
    <w:rsid w:val="00A03C1E"/>
    <w:rsid w:val="00A07E19"/>
    <w:rsid w:val="00A139A7"/>
    <w:rsid w:val="00A203C9"/>
    <w:rsid w:val="00A25F28"/>
    <w:rsid w:val="00A25FC5"/>
    <w:rsid w:val="00A26D8F"/>
    <w:rsid w:val="00A27275"/>
    <w:rsid w:val="00A304B7"/>
    <w:rsid w:val="00A31A07"/>
    <w:rsid w:val="00A40F3C"/>
    <w:rsid w:val="00A45721"/>
    <w:rsid w:val="00A45BFA"/>
    <w:rsid w:val="00A50507"/>
    <w:rsid w:val="00A63CE4"/>
    <w:rsid w:val="00A75483"/>
    <w:rsid w:val="00A80562"/>
    <w:rsid w:val="00A86462"/>
    <w:rsid w:val="00A872DF"/>
    <w:rsid w:val="00AA0BC8"/>
    <w:rsid w:val="00AA2534"/>
    <w:rsid w:val="00AA44AD"/>
    <w:rsid w:val="00AA646F"/>
    <w:rsid w:val="00AB1525"/>
    <w:rsid w:val="00AB44BB"/>
    <w:rsid w:val="00AC04B0"/>
    <w:rsid w:val="00AC29AA"/>
    <w:rsid w:val="00AC3FB3"/>
    <w:rsid w:val="00AC42FA"/>
    <w:rsid w:val="00AC770B"/>
    <w:rsid w:val="00AD4AA8"/>
    <w:rsid w:val="00AD4BA5"/>
    <w:rsid w:val="00AD559D"/>
    <w:rsid w:val="00AD729B"/>
    <w:rsid w:val="00AE3B3C"/>
    <w:rsid w:val="00AE53A4"/>
    <w:rsid w:val="00AE5BA2"/>
    <w:rsid w:val="00AE5C15"/>
    <w:rsid w:val="00AF57D5"/>
    <w:rsid w:val="00AF60A0"/>
    <w:rsid w:val="00B006E5"/>
    <w:rsid w:val="00B00834"/>
    <w:rsid w:val="00B0262F"/>
    <w:rsid w:val="00B07C59"/>
    <w:rsid w:val="00B17C20"/>
    <w:rsid w:val="00B33006"/>
    <w:rsid w:val="00B40092"/>
    <w:rsid w:val="00B42CC2"/>
    <w:rsid w:val="00B44880"/>
    <w:rsid w:val="00B47A37"/>
    <w:rsid w:val="00B52BD6"/>
    <w:rsid w:val="00B64D77"/>
    <w:rsid w:val="00B66B74"/>
    <w:rsid w:val="00B76227"/>
    <w:rsid w:val="00B82008"/>
    <w:rsid w:val="00B82F3F"/>
    <w:rsid w:val="00B84136"/>
    <w:rsid w:val="00B86F30"/>
    <w:rsid w:val="00B96261"/>
    <w:rsid w:val="00BA555A"/>
    <w:rsid w:val="00BA663C"/>
    <w:rsid w:val="00BB44E7"/>
    <w:rsid w:val="00BC09C6"/>
    <w:rsid w:val="00BC0FAF"/>
    <w:rsid w:val="00BC28C2"/>
    <w:rsid w:val="00BD1A3B"/>
    <w:rsid w:val="00BD64E3"/>
    <w:rsid w:val="00BE246E"/>
    <w:rsid w:val="00BE4435"/>
    <w:rsid w:val="00BE4D3C"/>
    <w:rsid w:val="00BE539F"/>
    <w:rsid w:val="00BF0550"/>
    <w:rsid w:val="00BF75FC"/>
    <w:rsid w:val="00BF7766"/>
    <w:rsid w:val="00C062DD"/>
    <w:rsid w:val="00C227B5"/>
    <w:rsid w:val="00C2564E"/>
    <w:rsid w:val="00C417B0"/>
    <w:rsid w:val="00C46A14"/>
    <w:rsid w:val="00C56911"/>
    <w:rsid w:val="00C60C51"/>
    <w:rsid w:val="00C627D7"/>
    <w:rsid w:val="00C6309C"/>
    <w:rsid w:val="00C6755E"/>
    <w:rsid w:val="00C7516A"/>
    <w:rsid w:val="00C752BD"/>
    <w:rsid w:val="00C80426"/>
    <w:rsid w:val="00CA13CF"/>
    <w:rsid w:val="00CA1DED"/>
    <w:rsid w:val="00CA7056"/>
    <w:rsid w:val="00CB6387"/>
    <w:rsid w:val="00CC0AC5"/>
    <w:rsid w:val="00CC5368"/>
    <w:rsid w:val="00CC5C46"/>
    <w:rsid w:val="00CC6A8E"/>
    <w:rsid w:val="00CE473E"/>
    <w:rsid w:val="00CE5872"/>
    <w:rsid w:val="00CE6C84"/>
    <w:rsid w:val="00CF20D5"/>
    <w:rsid w:val="00CF289D"/>
    <w:rsid w:val="00CF492D"/>
    <w:rsid w:val="00D01CD5"/>
    <w:rsid w:val="00D035F0"/>
    <w:rsid w:val="00D043F6"/>
    <w:rsid w:val="00D07431"/>
    <w:rsid w:val="00D151B5"/>
    <w:rsid w:val="00D200CD"/>
    <w:rsid w:val="00D21F7F"/>
    <w:rsid w:val="00D268D7"/>
    <w:rsid w:val="00D27EBB"/>
    <w:rsid w:val="00D43B59"/>
    <w:rsid w:val="00D56F0B"/>
    <w:rsid w:val="00D57446"/>
    <w:rsid w:val="00D96B33"/>
    <w:rsid w:val="00DB1C96"/>
    <w:rsid w:val="00DB3D20"/>
    <w:rsid w:val="00DC1CD9"/>
    <w:rsid w:val="00DC52EB"/>
    <w:rsid w:val="00DD4FAC"/>
    <w:rsid w:val="00DD5DC5"/>
    <w:rsid w:val="00DE6435"/>
    <w:rsid w:val="00DE7942"/>
    <w:rsid w:val="00DF45EA"/>
    <w:rsid w:val="00E06A3E"/>
    <w:rsid w:val="00E271F9"/>
    <w:rsid w:val="00E35E2D"/>
    <w:rsid w:val="00E63A2C"/>
    <w:rsid w:val="00E65C7B"/>
    <w:rsid w:val="00E65D9F"/>
    <w:rsid w:val="00E814FE"/>
    <w:rsid w:val="00E8203C"/>
    <w:rsid w:val="00E92840"/>
    <w:rsid w:val="00EA0A94"/>
    <w:rsid w:val="00EA55F6"/>
    <w:rsid w:val="00EB64A1"/>
    <w:rsid w:val="00EB75C7"/>
    <w:rsid w:val="00EC562A"/>
    <w:rsid w:val="00EF21AB"/>
    <w:rsid w:val="00EF3327"/>
    <w:rsid w:val="00EF76DF"/>
    <w:rsid w:val="00F07D4F"/>
    <w:rsid w:val="00F10B9A"/>
    <w:rsid w:val="00F121D1"/>
    <w:rsid w:val="00F17756"/>
    <w:rsid w:val="00F20DFB"/>
    <w:rsid w:val="00F21353"/>
    <w:rsid w:val="00F22990"/>
    <w:rsid w:val="00F24AA2"/>
    <w:rsid w:val="00F254C6"/>
    <w:rsid w:val="00F27D23"/>
    <w:rsid w:val="00F30E4F"/>
    <w:rsid w:val="00F3549B"/>
    <w:rsid w:val="00F35D69"/>
    <w:rsid w:val="00F6514E"/>
    <w:rsid w:val="00F65CA4"/>
    <w:rsid w:val="00F8202B"/>
    <w:rsid w:val="00F87311"/>
    <w:rsid w:val="00FA2D56"/>
    <w:rsid w:val="00FB0246"/>
    <w:rsid w:val="00FB1F16"/>
    <w:rsid w:val="00FC111C"/>
    <w:rsid w:val="00FC20AE"/>
    <w:rsid w:val="00FC7A43"/>
    <w:rsid w:val="00FD0E37"/>
    <w:rsid w:val="00FE4809"/>
    <w:rsid w:val="00FE522C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BC69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3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0B5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00B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4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6537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C56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6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2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0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2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7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1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6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4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1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7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035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39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2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67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3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5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24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8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4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76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6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45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2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4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6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.rkn.gov.ru/incidents/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 Admin</cp:lastModifiedBy>
  <cp:revision>2</cp:revision>
  <dcterms:created xsi:type="dcterms:W3CDTF">2024-06-10T09:31:00Z</dcterms:created>
  <dcterms:modified xsi:type="dcterms:W3CDTF">2024-06-10T09:31:00Z</dcterms:modified>
</cp:coreProperties>
</file>